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3097" w14:textId="77777777" w:rsidR="00E32E53" w:rsidRPr="00E32E53" w:rsidRDefault="00E32E53" w:rsidP="00946D66">
      <w:pPr>
        <w:bidi/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466C42F" w14:textId="6DC802BA" w:rsidR="00743C43" w:rsidRDefault="00E32E53" w:rsidP="00463113">
      <w:pPr>
        <w:bidi/>
        <w:spacing w:line="192" w:lineRule="auto"/>
        <w:jc w:val="right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476AB2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476AB2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مهر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60A13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158102D0" w14:textId="2A682F97" w:rsidR="005908E6" w:rsidRDefault="006B3CAE" w:rsidP="00463113">
      <w:pPr>
        <w:bidi/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476AB2">
        <w:rPr>
          <w:rFonts w:ascii="IranNastaliq" w:hAnsi="IranNastaliq" w:cs="IranNastaliq"/>
          <w:sz w:val="34"/>
          <w:szCs w:val="34"/>
          <w:rtl/>
          <w:lang w:bidi="fa-IR"/>
        </w:rPr>
        <w:t>دانشکده</w:t>
      </w:r>
      <w:r w:rsidRPr="00476AB2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   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علوم انسانی </w:t>
      </w:r>
      <w:r w:rsidR="00FF6BCC">
        <w:rPr>
          <w:rFonts w:ascii="IranNastaliq" w:hAnsi="IranNastaliq" w:cs="IranNastaliq" w:hint="cs"/>
          <w:sz w:val="34"/>
          <w:szCs w:val="34"/>
          <w:rtl/>
          <w:lang w:bidi="ar-IQ"/>
        </w:rPr>
        <w:t xml:space="preserve">/ </w:t>
      </w:r>
      <w:r w:rsidR="00463113">
        <w:rPr>
          <w:rFonts w:ascii="IranNastaliq" w:hAnsi="IranNastaliq" w:cs="IranNastaliq" w:hint="cs"/>
          <w:sz w:val="34"/>
          <w:szCs w:val="34"/>
          <w:rtl/>
          <w:lang w:bidi="fa-IR"/>
        </w:rPr>
        <w:t>ادبیات فارسی و زبان‌های خارجی</w:t>
      </w:r>
      <w:r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</w:t>
      </w:r>
      <w:r w:rsidR="002B37A8"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– گروه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.....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 w:rsidR="002B37A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970FBC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3E55299C" w14:textId="77777777" w:rsidTr="00970FBC">
        <w:trPr>
          <w:trHeight w:val="386"/>
          <w:jc w:val="center"/>
        </w:trPr>
        <w:tc>
          <w:tcPr>
            <w:tcW w:w="4045" w:type="dxa"/>
            <w:gridSpan w:val="3"/>
            <w:vAlign w:val="center"/>
          </w:tcPr>
          <w:p w14:paraId="1155A0D5" w14:textId="77777777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970FBC">
              <w:rPr>
                <w:rFonts w:ascii="Times New Roman" w:hAnsi="Times New Roman" w:cs="Times New Roman"/>
                <w:sz w:val="28"/>
                <w:szCs w:val="28"/>
                <w:lang w:bidi="fa-IR"/>
              </w:rPr>
              <w:sym w:font="Wingdings 2" w:char="F0A6"/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  <w:vAlign w:val="center"/>
          </w:tcPr>
          <w:p w14:paraId="1D07D8DB" w14:textId="77777777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عملی...</w:t>
            </w:r>
          </w:p>
        </w:tc>
        <w:tc>
          <w:tcPr>
            <w:tcW w:w="2972" w:type="dxa"/>
            <w:gridSpan w:val="2"/>
            <w:vAlign w:val="center"/>
          </w:tcPr>
          <w:p w14:paraId="51171C5B" w14:textId="79B42BE9" w:rsidR="005908E6" w:rsidRPr="005908E6" w:rsidRDefault="005908E6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2178E">
              <w:rPr>
                <w:rFonts w:ascii="IranNastaliq" w:hAnsi="IranNastaliq" w:cs="B Titr" w:hint="cs"/>
                <w:sz w:val="24"/>
                <w:szCs w:val="24"/>
                <w:rtl/>
                <w:lang w:bidi="fa-IR"/>
              </w:rPr>
              <w:t>مثنوی۲</w:t>
            </w:r>
          </w:p>
        </w:tc>
        <w:tc>
          <w:tcPr>
            <w:tcW w:w="975" w:type="dxa"/>
            <w:vMerge w:val="restart"/>
            <w:vAlign w:val="center"/>
          </w:tcPr>
          <w:p w14:paraId="7EA79DE1" w14:textId="77777777" w:rsidR="005908E6" w:rsidRPr="00047D53" w:rsidRDefault="005908E6" w:rsidP="00970FBC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F60C43C" w14:textId="77777777" w:rsidR="005908E6" w:rsidRDefault="004C0E17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27EE3793" w14:textId="77777777" w:rsidTr="00970FBC">
        <w:trPr>
          <w:trHeight w:val="341"/>
          <w:jc w:val="center"/>
        </w:trPr>
        <w:tc>
          <w:tcPr>
            <w:tcW w:w="6383" w:type="dxa"/>
            <w:gridSpan w:val="5"/>
            <w:vAlign w:val="center"/>
          </w:tcPr>
          <w:p w14:paraId="642A0A3B" w14:textId="677ABFE6" w:rsidR="00B97D71" w:rsidRDefault="00B97D71" w:rsidP="00463113">
            <w:pPr>
              <w:bidi/>
              <w:rPr>
                <w:rFonts w:ascii="IranNastaliq" w:hAnsi="IranNastaliq" w:cs="Titr"/>
                <w:sz w:val="28"/>
                <w:szCs w:val="28"/>
                <w:lang w:bidi="prs-AF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  <w:vAlign w:val="center"/>
          </w:tcPr>
          <w:p w14:paraId="3BD75AFE" w14:textId="77777777" w:rsidR="00B97D71" w:rsidRPr="005908E6" w:rsidRDefault="00B97D71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463113" w:rsidRPr="002B37A8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English Name</w:t>
            </w:r>
          </w:p>
        </w:tc>
        <w:tc>
          <w:tcPr>
            <w:tcW w:w="975" w:type="dxa"/>
            <w:vMerge/>
            <w:vAlign w:val="center"/>
          </w:tcPr>
          <w:p w14:paraId="4FCA88C8" w14:textId="77777777" w:rsidR="00B97D71" w:rsidRDefault="00B97D71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5946052" w14:textId="77777777" w:rsidTr="00970FBC">
        <w:trPr>
          <w:trHeight w:val="395"/>
          <w:jc w:val="center"/>
        </w:trPr>
        <w:tc>
          <w:tcPr>
            <w:tcW w:w="5125" w:type="dxa"/>
            <w:gridSpan w:val="4"/>
            <w:vAlign w:val="center"/>
          </w:tcPr>
          <w:p w14:paraId="78D6D0D9" w14:textId="449122F2" w:rsidR="00E31D17" w:rsidRPr="00E31D17" w:rsidRDefault="00E31D17" w:rsidP="003140D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3153</w:t>
            </w:r>
            <w:r w:rsidR="0055614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۲۱۷۴</w:t>
            </w:r>
            <w:r w:rsidR="00C3090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(023)</w:t>
            </w:r>
          </w:p>
        </w:tc>
        <w:tc>
          <w:tcPr>
            <w:tcW w:w="5205" w:type="dxa"/>
            <w:gridSpan w:val="4"/>
            <w:vAlign w:val="center"/>
          </w:tcPr>
          <w:p w14:paraId="64171BDA" w14:textId="0AAE29E1" w:rsidR="00E31D17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55614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حمیدرضا توکلی</w:t>
            </w:r>
          </w:p>
        </w:tc>
      </w:tr>
      <w:tr w:rsidR="00E31D17" w14:paraId="00084909" w14:textId="77777777" w:rsidTr="00970FBC">
        <w:trPr>
          <w:trHeight w:val="341"/>
          <w:jc w:val="center"/>
        </w:trPr>
        <w:tc>
          <w:tcPr>
            <w:tcW w:w="5125" w:type="dxa"/>
            <w:gridSpan w:val="4"/>
            <w:vAlign w:val="center"/>
          </w:tcPr>
          <w:p w14:paraId="084019BC" w14:textId="72CEE6F4" w:rsidR="005370F2" w:rsidRPr="00E31D17" w:rsidRDefault="00970FBC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وبگاه</w:t>
            </w:r>
            <w:r w:rsidR="00E31D17"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اینترنتی:</w:t>
            </w:r>
            <w:r w:rsidR="005370F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1E280303" w14:textId="1A3467B1" w:rsidR="00E31D17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2178E">
              <w:rPr>
                <w:rFonts w:asciiTheme="majorBidi" w:hAnsiTheme="majorBidi" w:cstheme="majorBidi"/>
                <w:sz w:val="24"/>
                <w:szCs w:val="24"/>
              </w:rPr>
              <w:t>h.hasanzadeh@semnan.ac.ir</w:t>
            </w:r>
          </w:p>
        </w:tc>
      </w:tr>
      <w:tr w:rsidR="00BE73D7" w14:paraId="1E0539FF" w14:textId="77777777" w:rsidTr="00970FBC">
        <w:trPr>
          <w:trHeight w:val="341"/>
          <w:jc w:val="center"/>
        </w:trPr>
        <w:tc>
          <w:tcPr>
            <w:tcW w:w="10330" w:type="dxa"/>
            <w:gridSpan w:val="8"/>
            <w:vAlign w:val="center"/>
          </w:tcPr>
          <w:p w14:paraId="58E6818F" w14:textId="52C70A01" w:rsidR="00BE73D7" w:rsidRPr="00E31D17" w:rsidRDefault="00BE73D7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C3090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5B6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شنبه ساعت ۱۰</w:t>
            </w:r>
            <w:r w:rsidR="00F204B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/ </w:t>
            </w:r>
            <w:r w:rsidR="00426949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کلاس شماره </w:t>
            </w:r>
            <w:r w:rsidR="00A55B6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۱۳</w:t>
            </w:r>
          </w:p>
        </w:tc>
      </w:tr>
      <w:tr w:rsidR="008D2DEA" w14:paraId="029FC900" w14:textId="77777777" w:rsidTr="00970FBC">
        <w:trPr>
          <w:trHeight w:val="359"/>
          <w:jc w:val="center"/>
        </w:trPr>
        <w:tc>
          <w:tcPr>
            <w:tcW w:w="10330" w:type="dxa"/>
            <w:gridSpan w:val="8"/>
            <w:vAlign w:val="center"/>
          </w:tcPr>
          <w:p w14:paraId="498EB418" w14:textId="7FFD5478" w:rsidR="008D2DEA" w:rsidRPr="008D2DEA" w:rsidRDefault="008D2DEA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prs-AF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5B63">
              <w:rPr>
                <w:rFonts w:ascii="IranNastaliq" w:hAnsi="IranNastaliq" w:cs="B Mitra" w:hint="cs"/>
                <w:sz w:val="28"/>
                <w:szCs w:val="28"/>
                <w:rtl/>
                <w:lang w:bidi="prs-AF"/>
              </w:rPr>
              <w:t>آشنایی با شعر عرفانی و ادب تعلیمی و مثنوی معنوی</w:t>
            </w:r>
          </w:p>
        </w:tc>
      </w:tr>
      <w:tr w:rsidR="008D2DEA" w14:paraId="4EA3B7F1" w14:textId="77777777" w:rsidTr="00970FBC">
        <w:trPr>
          <w:trHeight w:val="395"/>
          <w:jc w:val="center"/>
        </w:trPr>
        <w:tc>
          <w:tcPr>
            <w:tcW w:w="10330" w:type="dxa"/>
            <w:gridSpan w:val="8"/>
            <w:vAlign w:val="center"/>
          </w:tcPr>
          <w:p w14:paraId="46EEB507" w14:textId="77777777" w:rsidR="008D2DEA" w:rsidRPr="008D2DEA" w:rsidRDefault="008D2DEA" w:rsidP="00F60A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F60A1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سامانه برگزاری کلاس‌های مجازی دانشگاه سمنان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C1549F" w14:paraId="76906F6E" w14:textId="77777777" w:rsidTr="00970FBC">
        <w:trPr>
          <w:trHeight w:val="224"/>
          <w:jc w:val="center"/>
        </w:trPr>
        <w:tc>
          <w:tcPr>
            <w:tcW w:w="1525" w:type="dxa"/>
            <w:vAlign w:val="center"/>
          </w:tcPr>
          <w:p w14:paraId="79D486B1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  <w:vAlign w:val="center"/>
          </w:tcPr>
          <w:p w14:paraId="694034F3" w14:textId="77777777" w:rsidR="00C1549F" w:rsidRPr="00C1549F" w:rsidRDefault="001A24D7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  <w:vAlign w:val="center"/>
          </w:tcPr>
          <w:p w14:paraId="5F3C49D5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</w:t>
            </w:r>
            <w:r w:rsidR="00D5697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(کوئیز)</w:t>
            </w:r>
          </w:p>
        </w:tc>
        <w:tc>
          <w:tcPr>
            <w:tcW w:w="3510" w:type="dxa"/>
            <w:gridSpan w:val="2"/>
            <w:vAlign w:val="center"/>
          </w:tcPr>
          <w:p w14:paraId="26E95E60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  <w:vAlign w:val="center"/>
          </w:tcPr>
          <w:p w14:paraId="61D6553A" w14:textId="77777777" w:rsidR="00C1549F" w:rsidRPr="00E13C35" w:rsidRDefault="00C1549F" w:rsidP="00D56970">
            <w:pPr>
              <w:bidi/>
              <w:jc w:val="center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31AE092" w14:textId="77777777" w:rsidTr="00970FBC">
        <w:trPr>
          <w:trHeight w:val="278"/>
          <w:jc w:val="center"/>
        </w:trPr>
        <w:tc>
          <w:tcPr>
            <w:tcW w:w="1525" w:type="dxa"/>
            <w:vAlign w:val="center"/>
          </w:tcPr>
          <w:p w14:paraId="1E0FB53E" w14:textId="77777777" w:rsidR="007A6B1B" w:rsidRPr="00FE7024" w:rsidRDefault="00426949" w:rsidP="00426949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  <w:r w:rsidR="00F60A13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530" w:type="dxa"/>
            <w:vAlign w:val="center"/>
          </w:tcPr>
          <w:p w14:paraId="5BA8BCC0" w14:textId="4C007264" w:rsidR="007A6B1B" w:rsidRPr="00F11232" w:rsidRDefault="0042178E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۱۰</w:t>
            </w:r>
            <w:r w:rsidR="00F60A13"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 xml:space="preserve"> %</w:t>
            </w:r>
          </w:p>
        </w:tc>
        <w:tc>
          <w:tcPr>
            <w:tcW w:w="2070" w:type="dxa"/>
            <w:gridSpan w:val="2"/>
            <w:vAlign w:val="center"/>
          </w:tcPr>
          <w:p w14:paraId="735DF88C" w14:textId="5F4FD584" w:rsidR="007A6B1B" w:rsidRPr="00F11232" w:rsidRDefault="00F60A13" w:rsidP="0042178E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%</w:t>
            </w:r>
            <w:r w:rsidR="0042178E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۲۰</w:t>
            </w:r>
          </w:p>
        </w:tc>
        <w:tc>
          <w:tcPr>
            <w:tcW w:w="3510" w:type="dxa"/>
            <w:gridSpan w:val="2"/>
            <w:vAlign w:val="center"/>
          </w:tcPr>
          <w:p w14:paraId="77151B27" w14:textId="00DAA067" w:rsidR="007A6B1B" w:rsidRPr="00F11232" w:rsidRDefault="00D56970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%</w:t>
            </w:r>
            <w:r w:rsidR="0042178E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۳۰</w:t>
            </w:r>
          </w:p>
        </w:tc>
        <w:tc>
          <w:tcPr>
            <w:tcW w:w="1695" w:type="dxa"/>
            <w:gridSpan w:val="2"/>
            <w:vAlign w:val="center"/>
          </w:tcPr>
          <w:p w14:paraId="7FBF9097" w14:textId="77777777" w:rsidR="007A6B1B" w:rsidRPr="00E13C35" w:rsidRDefault="007A6B1B" w:rsidP="00970FB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E19060C" w14:textId="77777777" w:rsidTr="005A1BB5">
        <w:trPr>
          <w:trHeight w:val="746"/>
          <w:jc w:val="center"/>
        </w:trPr>
        <w:tc>
          <w:tcPr>
            <w:tcW w:w="8635" w:type="dxa"/>
            <w:gridSpan w:val="6"/>
            <w:vAlign w:val="center"/>
          </w:tcPr>
          <w:p w14:paraId="69263AA5" w14:textId="23AC56A2" w:rsidR="00C1549F" w:rsidRPr="00D56970" w:rsidRDefault="0042178E" w:rsidP="0042178E">
            <w:pPr>
              <w:tabs>
                <w:tab w:val="center" w:pos="4513"/>
              </w:tabs>
              <w:bidi/>
              <w:ind w:firstLine="142"/>
              <w:contextualSpacing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مثنوی معنوی به تصحیح استاد نیکلسون/ مثنوی معنوی تصحیح استاد محمدعلی موحد</w:t>
            </w:r>
          </w:p>
        </w:tc>
        <w:tc>
          <w:tcPr>
            <w:tcW w:w="1695" w:type="dxa"/>
            <w:gridSpan w:val="2"/>
            <w:vAlign w:val="center"/>
          </w:tcPr>
          <w:p w14:paraId="7AA4C4A6" w14:textId="77777777" w:rsidR="00C1549F" w:rsidRDefault="00C1549F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109CA02" w14:textId="77777777" w:rsidR="006B0268" w:rsidRPr="001A24D7" w:rsidRDefault="006B0268" w:rsidP="00946D66">
      <w:pPr>
        <w:bidi/>
        <w:spacing w:after="0"/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988"/>
        <w:gridCol w:w="8788"/>
        <w:gridCol w:w="709"/>
      </w:tblGrid>
      <w:tr w:rsidR="004B094A" w14:paraId="1028A728" w14:textId="77777777" w:rsidTr="00946D66">
        <w:trPr>
          <w:trHeight w:val="383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F978BCA" w14:textId="77777777" w:rsidR="004B094A" w:rsidRPr="00565D1A" w:rsidRDefault="004B094A" w:rsidP="00970FBC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sz w:val="16"/>
                <w:szCs w:val="16"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توضیحات</w:t>
            </w: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63DA8EC9" w14:textId="77777777" w:rsidR="004B094A" w:rsidRPr="00946D66" w:rsidRDefault="004B094A" w:rsidP="00946D66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946D66">
              <w:rPr>
                <w:rFonts w:ascii="IranNastaliq" w:hAnsi="IranNastaliq" w:cs="B Titr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A49D05" w14:textId="77777777" w:rsidR="004B094A" w:rsidRPr="00565D1A" w:rsidRDefault="004B094A" w:rsidP="00374948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374948"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آموزشی</w:t>
            </w:r>
          </w:p>
        </w:tc>
      </w:tr>
      <w:tr w:rsidR="00FE7024" w14:paraId="21A542FF" w14:textId="77777777" w:rsidTr="00946D66">
        <w:trPr>
          <w:trHeight w:val="152"/>
          <w:jc w:val="center"/>
        </w:trPr>
        <w:tc>
          <w:tcPr>
            <w:tcW w:w="988" w:type="dxa"/>
            <w:vAlign w:val="center"/>
          </w:tcPr>
          <w:p w14:paraId="02A150F3" w14:textId="77777777" w:rsidR="00FE7024" w:rsidRPr="00FE7024" w:rsidRDefault="00FE7024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1AB1C39" w14:textId="7D902738" w:rsidR="00FE7024" w:rsidRPr="0042178E" w:rsidRDefault="0042178E" w:rsidP="00CF155D">
            <w:pPr>
              <w:widowControl w:val="0"/>
              <w:bidi/>
              <w:contextualSpacing/>
              <w:jc w:val="both"/>
              <w:rPr>
                <w:rFonts w:ascii="IranNastaliq" w:hAnsi="IranNastaliq" w:cs="Arial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مباحث مقدماتی: مرجع‌شناسی مولاناپژوهی/  منابع کهن زندگی‌نامه مولانا و خانواده فکری او/ جایگاه مولانا در تاریخ ادبیات و عرفان ایران</w:t>
            </w:r>
          </w:p>
        </w:tc>
        <w:tc>
          <w:tcPr>
            <w:tcW w:w="709" w:type="dxa"/>
            <w:vAlign w:val="center"/>
          </w:tcPr>
          <w:p w14:paraId="1C66750D" w14:textId="77777777" w:rsidR="00FE7024" w:rsidRPr="001A066A" w:rsidRDefault="00FE7024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04DE95BD" w14:textId="77777777" w:rsidTr="00946D66">
        <w:trPr>
          <w:trHeight w:val="89"/>
          <w:jc w:val="center"/>
        </w:trPr>
        <w:tc>
          <w:tcPr>
            <w:tcW w:w="988" w:type="dxa"/>
            <w:vAlign w:val="center"/>
          </w:tcPr>
          <w:p w14:paraId="5C07E336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35A47FC3" w14:textId="3142C60F" w:rsidR="006B3CAE" w:rsidRPr="00A55B63" w:rsidRDefault="0042178E" w:rsidP="00426949">
            <w:pPr>
              <w:tabs>
                <w:tab w:val="right" w:pos="567"/>
              </w:tabs>
              <w:bidi/>
              <w:spacing w:line="276" w:lineRule="auto"/>
              <w:jc w:val="both"/>
              <w:rPr>
                <w:rFonts w:cs="B Titr"/>
                <w:rtl/>
                <w:lang w:bidi="ar-IQ"/>
              </w:rPr>
            </w:pPr>
            <w:r w:rsidRPr="00A55B63">
              <w:rPr>
                <w:rFonts w:cs="B Titr" w:hint="cs"/>
                <w:rtl/>
                <w:lang w:bidi="ar-IQ"/>
              </w:rPr>
              <w:t>تحلیل قصه خر برفت۱</w:t>
            </w:r>
          </w:p>
        </w:tc>
        <w:tc>
          <w:tcPr>
            <w:tcW w:w="709" w:type="dxa"/>
            <w:vAlign w:val="center"/>
          </w:tcPr>
          <w:p w14:paraId="02C619F6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B3CAE" w14:paraId="3565D6F4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6A231CF2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01A63F8" w14:textId="18C70D08" w:rsidR="006B3CAE" w:rsidRPr="00946D66" w:rsidRDefault="0042178E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قصه خر برفت۲</w:t>
            </w:r>
          </w:p>
        </w:tc>
        <w:tc>
          <w:tcPr>
            <w:tcW w:w="709" w:type="dxa"/>
            <w:vAlign w:val="center"/>
          </w:tcPr>
          <w:p w14:paraId="6F79F982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74948" w14:paraId="06B82140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EF429AE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7EFC64A" w14:textId="6589BC3C" w:rsidR="00374948" w:rsidRPr="00946D66" w:rsidRDefault="0042178E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قصه شغاللی که در خم رنگ افتاد۱</w:t>
            </w:r>
          </w:p>
        </w:tc>
        <w:tc>
          <w:tcPr>
            <w:tcW w:w="709" w:type="dxa"/>
            <w:vAlign w:val="center"/>
          </w:tcPr>
          <w:p w14:paraId="6496C2B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374948" w14:paraId="5DF04344" w14:textId="77777777" w:rsidTr="00946D66">
        <w:trPr>
          <w:trHeight w:val="215"/>
          <w:jc w:val="center"/>
        </w:trPr>
        <w:tc>
          <w:tcPr>
            <w:tcW w:w="988" w:type="dxa"/>
            <w:vAlign w:val="center"/>
          </w:tcPr>
          <w:p w14:paraId="60E04E0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81DF162" w14:textId="4FE521E7" w:rsidR="00374948" w:rsidRPr="00946D66" w:rsidRDefault="0042178E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42178E">
              <w:rPr>
                <w:rFonts w:ascii="IranNastaliq" w:hAnsi="IranNastaliq" w:cs="B Mitra"/>
                <w:rtl/>
                <w:lang w:bidi="fa-IR"/>
              </w:rPr>
              <w:t>تحلیل قصه شغاللی که در خم رنگ افتاد</w:t>
            </w:r>
            <w:r>
              <w:rPr>
                <w:rFonts w:ascii="IranNastaliq" w:hAnsi="IranNastaliq" w:cs="B Mitra" w:hint="cs"/>
                <w:rtl/>
                <w:lang w:bidi="fa-IR"/>
              </w:rPr>
              <w:t>۲</w:t>
            </w:r>
          </w:p>
        </w:tc>
        <w:tc>
          <w:tcPr>
            <w:tcW w:w="709" w:type="dxa"/>
            <w:vAlign w:val="center"/>
          </w:tcPr>
          <w:p w14:paraId="4FC1EEBA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374948" w14:paraId="4A9D3347" w14:textId="77777777" w:rsidTr="00946D66">
        <w:trPr>
          <w:trHeight w:val="242"/>
          <w:jc w:val="center"/>
        </w:trPr>
        <w:tc>
          <w:tcPr>
            <w:tcW w:w="988" w:type="dxa"/>
            <w:vAlign w:val="center"/>
          </w:tcPr>
          <w:p w14:paraId="65515E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DA4E856" w14:textId="187A4F28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کرامات ابراهیم ادهم بر لب دریا۱</w:t>
            </w:r>
          </w:p>
        </w:tc>
        <w:tc>
          <w:tcPr>
            <w:tcW w:w="709" w:type="dxa"/>
            <w:vAlign w:val="center"/>
          </w:tcPr>
          <w:p w14:paraId="3A72366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374948" w14:paraId="1B64E541" w14:textId="77777777" w:rsidTr="00946D66">
        <w:trPr>
          <w:trHeight w:val="251"/>
          <w:jc w:val="center"/>
        </w:trPr>
        <w:tc>
          <w:tcPr>
            <w:tcW w:w="988" w:type="dxa"/>
            <w:vAlign w:val="center"/>
          </w:tcPr>
          <w:p w14:paraId="0BC5174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31B4C53" w14:textId="778D0729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>تحلیل کرامات ابراهیم ادهم بر لب دری</w:t>
            </w:r>
            <w:r>
              <w:rPr>
                <w:rFonts w:ascii="IranNastaliq" w:hAnsi="IranNastaliq" w:cs="B Mitra" w:hint="cs"/>
                <w:rtl/>
                <w:lang w:bidi="fa-IR"/>
              </w:rPr>
              <w:t>ا۲</w:t>
            </w:r>
          </w:p>
        </w:tc>
        <w:tc>
          <w:tcPr>
            <w:tcW w:w="709" w:type="dxa"/>
            <w:vAlign w:val="center"/>
          </w:tcPr>
          <w:p w14:paraId="694BC8D8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74948" w14:paraId="62C6BE8C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8BBBFD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BB4AB0" w14:textId="5077932E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قصه توبه نصوح ۱</w:t>
            </w:r>
          </w:p>
        </w:tc>
        <w:tc>
          <w:tcPr>
            <w:tcW w:w="709" w:type="dxa"/>
            <w:vAlign w:val="center"/>
          </w:tcPr>
          <w:p w14:paraId="1D2D028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374948" w14:paraId="1A2B9CA3" w14:textId="77777777" w:rsidTr="00946D66">
        <w:trPr>
          <w:trHeight w:val="188"/>
          <w:jc w:val="center"/>
        </w:trPr>
        <w:tc>
          <w:tcPr>
            <w:tcW w:w="988" w:type="dxa"/>
            <w:vAlign w:val="center"/>
          </w:tcPr>
          <w:p w14:paraId="7D88E1F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751AA29" w14:textId="1D527418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>تحلیل قصه توبه نصوح</w:t>
            </w:r>
            <w:r>
              <w:rPr>
                <w:rFonts w:ascii="IranNastaliq" w:hAnsi="IranNastaliq" w:cs="B Mitra" w:hint="cs"/>
                <w:rtl/>
                <w:lang w:bidi="fa-IR"/>
              </w:rPr>
              <w:t xml:space="preserve"> ۲</w:t>
            </w:r>
          </w:p>
        </w:tc>
        <w:tc>
          <w:tcPr>
            <w:tcW w:w="709" w:type="dxa"/>
            <w:vAlign w:val="center"/>
          </w:tcPr>
          <w:p w14:paraId="62F989E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374948" w14:paraId="1F7E238A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624E48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05F8AD9" w14:textId="13000BE9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حکایت موسی و شبان ۱</w:t>
            </w:r>
          </w:p>
        </w:tc>
        <w:tc>
          <w:tcPr>
            <w:tcW w:w="709" w:type="dxa"/>
            <w:vAlign w:val="center"/>
          </w:tcPr>
          <w:p w14:paraId="0C5E7A15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374948" w14:paraId="75186478" w14:textId="77777777" w:rsidTr="00946D66">
        <w:trPr>
          <w:trHeight w:val="224"/>
          <w:jc w:val="center"/>
        </w:trPr>
        <w:tc>
          <w:tcPr>
            <w:tcW w:w="988" w:type="dxa"/>
            <w:vAlign w:val="center"/>
          </w:tcPr>
          <w:p w14:paraId="452629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4148D1D" w14:textId="65D54B8B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>تحلیل حکایت موسی و شبان</w:t>
            </w:r>
            <w:r>
              <w:rPr>
                <w:rFonts w:ascii="IranNastaliq" w:hAnsi="IranNastaliq" w:cs="B Mitra" w:hint="cs"/>
                <w:rtl/>
                <w:lang w:bidi="fa-IR"/>
              </w:rPr>
              <w:t xml:space="preserve"> ۲</w:t>
            </w:r>
          </w:p>
        </w:tc>
        <w:tc>
          <w:tcPr>
            <w:tcW w:w="709" w:type="dxa"/>
            <w:vAlign w:val="center"/>
          </w:tcPr>
          <w:p w14:paraId="037686A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74948" w14:paraId="43C568B7" w14:textId="77777777" w:rsidTr="00946D66">
        <w:trPr>
          <w:trHeight w:val="233"/>
          <w:jc w:val="center"/>
        </w:trPr>
        <w:tc>
          <w:tcPr>
            <w:tcW w:w="988" w:type="dxa"/>
            <w:vAlign w:val="center"/>
          </w:tcPr>
          <w:p w14:paraId="43D34B73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C025E5C" w14:textId="5B98A487" w:rsidR="00374948" w:rsidRPr="00946D66" w:rsidRDefault="00FA5F65" w:rsidP="00F60A13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 xml:space="preserve">تحلیل حکایت موسی و شبان </w:t>
            </w:r>
            <w:r>
              <w:rPr>
                <w:rFonts w:ascii="IranNastaliq" w:hAnsi="IranNastaliq" w:cs="B Mitra" w:hint="cs"/>
                <w:rtl/>
                <w:lang w:bidi="fa-IR"/>
              </w:rPr>
              <w:t>۳</w:t>
            </w:r>
          </w:p>
        </w:tc>
        <w:tc>
          <w:tcPr>
            <w:tcW w:w="709" w:type="dxa"/>
            <w:vAlign w:val="center"/>
          </w:tcPr>
          <w:p w14:paraId="21EAB243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374948" w14:paraId="2B6D3FC2" w14:textId="77777777" w:rsidTr="00946D66">
        <w:trPr>
          <w:trHeight w:val="71"/>
          <w:jc w:val="center"/>
        </w:trPr>
        <w:tc>
          <w:tcPr>
            <w:tcW w:w="988" w:type="dxa"/>
            <w:vAlign w:val="center"/>
          </w:tcPr>
          <w:p w14:paraId="074F0D0D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EB453A8" w14:textId="650D6EE8" w:rsidR="00374948" w:rsidRPr="00946D66" w:rsidRDefault="00FA5F65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داستان شیخ احمد خضرویه و کودک حلوافروش ۱</w:t>
            </w:r>
          </w:p>
        </w:tc>
        <w:tc>
          <w:tcPr>
            <w:tcW w:w="709" w:type="dxa"/>
            <w:vAlign w:val="center"/>
          </w:tcPr>
          <w:p w14:paraId="66FA4D1D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374948" w14:paraId="27CD2C71" w14:textId="77777777" w:rsidTr="00946D66">
        <w:trPr>
          <w:trHeight w:val="269"/>
          <w:jc w:val="center"/>
        </w:trPr>
        <w:tc>
          <w:tcPr>
            <w:tcW w:w="988" w:type="dxa"/>
            <w:vAlign w:val="center"/>
          </w:tcPr>
          <w:p w14:paraId="1933B05F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F01FD82" w14:textId="1846EB67" w:rsidR="00374948" w:rsidRPr="00946D66" w:rsidRDefault="00FA5F65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 xml:space="preserve">تحلیل داستان شیخ احمد خضرویه و کودک حلوافروش </w:t>
            </w:r>
            <w:r>
              <w:rPr>
                <w:rFonts w:ascii="IranNastaliq" w:hAnsi="IranNastaliq" w:cs="B Mitra" w:hint="cs"/>
                <w:rtl/>
                <w:lang w:bidi="fa-IR"/>
              </w:rPr>
              <w:t>۲</w:t>
            </w:r>
          </w:p>
        </w:tc>
        <w:tc>
          <w:tcPr>
            <w:tcW w:w="709" w:type="dxa"/>
            <w:vAlign w:val="center"/>
          </w:tcPr>
          <w:p w14:paraId="3A674BA1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2449C" w14:paraId="716034CE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52EB36F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BA66EA1" w14:textId="73AD9967" w:rsidR="0072449C" w:rsidRPr="00946D66" w:rsidRDefault="00FA5F65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داستان به وهم افکندن شاگردان استاد را ۱</w:t>
            </w:r>
          </w:p>
        </w:tc>
        <w:tc>
          <w:tcPr>
            <w:tcW w:w="709" w:type="dxa"/>
            <w:vAlign w:val="center"/>
          </w:tcPr>
          <w:p w14:paraId="6AEF175D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2449C" w14:paraId="4BD7071E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2D6C3F1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5427A6D4" w14:textId="2A23A95D" w:rsidR="0072449C" w:rsidRPr="00946D66" w:rsidRDefault="00FA5F65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 xml:space="preserve">تحلیل داستان به وهم افکندن شاگردان استاد را </w:t>
            </w:r>
            <w:r w:rsidR="0055614B">
              <w:rPr>
                <w:rFonts w:ascii="IranNastaliq" w:hAnsi="IranNastaliq" w:cs="B Mitra" w:hint="cs"/>
                <w:rtl/>
                <w:lang w:bidi="fa-IR"/>
              </w:rPr>
              <w:t>۲</w:t>
            </w:r>
          </w:p>
        </w:tc>
        <w:tc>
          <w:tcPr>
            <w:tcW w:w="709" w:type="dxa"/>
            <w:vAlign w:val="center"/>
          </w:tcPr>
          <w:p w14:paraId="1037E84A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338F87F" w14:textId="77777777" w:rsidR="005908E6" w:rsidRDefault="005908E6" w:rsidP="00970FBC">
      <w:pPr>
        <w:bidi/>
        <w:rPr>
          <w:rFonts w:ascii="IranNastaliq" w:hAnsi="IranNastaliq" w:cs="IranNastaliq"/>
          <w:sz w:val="6"/>
          <w:szCs w:val="6"/>
          <w:rtl/>
          <w:lang w:bidi="fa-IR"/>
        </w:rPr>
      </w:pPr>
    </w:p>
    <w:p w14:paraId="7A3E6BBC" w14:textId="5651C886" w:rsidR="00F11232" w:rsidRPr="00F11232" w:rsidRDefault="00F11232" w:rsidP="00F11232">
      <w:pPr>
        <w:bidi/>
        <w:rPr>
          <w:rFonts w:ascii="IranNastaliq" w:hAnsi="IranNastaliq" w:cs="B Titr"/>
          <w:sz w:val="20"/>
          <w:szCs w:val="20"/>
          <w:rtl/>
          <w:lang w:bidi="fa-IR"/>
        </w:rPr>
      </w:pPr>
      <w:r w:rsidRPr="00F11232">
        <w:rPr>
          <w:rFonts w:ascii="IranNastaliq" w:hAnsi="IranNastaliq" w:cs="B Titr" w:hint="cs"/>
          <w:sz w:val="20"/>
          <w:szCs w:val="20"/>
          <w:rtl/>
          <w:lang w:bidi="fa-IR"/>
        </w:rPr>
        <w:t>توضیحات تکمیلی: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  <w:r w:rsidR="0055614B"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</w:p>
    <w:sectPr w:rsidR="00F11232" w:rsidRPr="00F11232" w:rsidSect="00946D66">
      <w:headerReference w:type="default" r:id="rId7"/>
      <w:pgSz w:w="11906" w:h="16838" w:code="9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F4FD" w14:textId="77777777" w:rsidR="00D35D7A" w:rsidRDefault="00D35D7A" w:rsidP="0007479E">
      <w:pPr>
        <w:spacing w:after="0" w:line="240" w:lineRule="auto"/>
      </w:pPr>
      <w:r>
        <w:separator/>
      </w:r>
    </w:p>
  </w:endnote>
  <w:endnote w:type="continuationSeparator" w:id="0">
    <w:p w14:paraId="1D0F85FD" w14:textId="77777777" w:rsidR="00D35D7A" w:rsidRDefault="00D35D7A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FA8E4" w14:textId="77777777" w:rsidR="00D35D7A" w:rsidRDefault="00D35D7A" w:rsidP="0007479E">
      <w:pPr>
        <w:spacing w:after="0" w:line="240" w:lineRule="auto"/>
      </w:pPr>
      <w:r>
        <w:separator/>
      </w:r>
    </w:p>
  </w:footnote>
  <w:footnote w:type="continuationSeparator" w:id="0">
    <w:p w14:paraId="5015A248" w14:textId="77777777" w:rsidR="00D35D7A" w:rsidRDefault="00D35D7A" w:rsidP="0007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406E" w14:textId="38398622" w:rsidR="00476AB2" w:rsidRDefault="00FF6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B8CCA" wp14:editId="30484BAA">
          <wp:simplePos x="0" y="0"/>
          <wp:positionH relativeFrom="column">
            <wp:posOffset>5334000</wp:posOffset>
          </wp:positionH>
          <wp:positionV relativeFrom="paragraph">
            <wp:posOffset>-327660</wp:posOffset>
          </wp:positionV>
          <wp:extent cx="1219200" cy="977774"/>
          <wp:effectExtent l="0" t="0" r="0" b="0"/>
          <wp:wrapNone/>
          <wp:docPr id="12347691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69142" name="Picture 123476914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77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101BE"/>
    <w:multiLevelType w:val="hybridMultilevel"/>
    <w:tmpl w:val="0994D166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887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A4D9A"/>
    <w:rsid w:val="00145936"/>
    <w:rsid w:val="001A066A"/>
    <w:rsid w:val="001A24D7"/>
    <w:rsid w:val="0023366D"/>
    <w:rsid w:val="00254CF8"/>
    <w:rsid w:val="002B37A8"/>
    <w:rsid w:val="003013CD"/>
    <w:rsid w:val="003140DA"/>
    <w:rsid w:val="00321206"/>
    <w:rsid w:val="00374948"/>
    <w:rsid w:val="003B1CD1"/>
    <w:rsid w:val="003D23C3"/>
    <w:rsid w:val="0042178E"/>
    <w:rsid w:val="00426949"/>
    <w:rsid w:val="00445557"/>
    <w:rsid w:val="00453FF6"/>
    <w:rsid w:val="00463113"/>
    <w:rsid w:val="00476AB2"/>
    <w:rsid w:val="004941B9"/>
    <w:rsid w:val="004A746C"/>
    <w:rsid w:val="004B094A"/>
    <w:rsid w:val="004C0E17"/>
    <w:rsid w:val="004D5E3D"/>
    <w:rsid w:val="004F39EC"/>
    <w:rsid w:val="005370F2"/>
    <w:rsid w:val="0055614B"/>
    <w:rsid w:val="00565D1A"/>
    <w:rsid w:val="005908E6"/>
    <w:rsid w:val="005972BA"/>
    <w:rsid w:val="005A1BB5"/>
    <w:rsid w:val="005B23AF"/>
    <w:rsid w:val="005B71F9"/>
    <w:rsid w:val="005D429C"/>
    <w:rsid w:val="006261B7"/>
    <w:rsid w:val="0062688A"/>
    <w:rsid w:val="006B0268"/>
    <w:rsid w:val="006B3CAE"/>
    <w:rsid w:val="0072449C"/>
    <w:rsid w:val="007367C0"/>
    <w:rsid w:val="00743C43"/>
    <w:rsid w:val="007A6B1B"/>
    <w:rsid w:val="0080708D"/>
    <w:rsid w:val="00811DB8"/>
    <w:rsid w:val="00836565"/>
    <w:rsid w:val="00884AE7"/>
    <w:rsid w:val="00891C14"/>
    <w:rsid w:val="008D2DEA"/>
    <w:rsid w:val="008D6C32"/>
    <w:rsid w:val="008F5736"/>
    <w:rsid w:val="00946D66"/>
    <w:rsid w:val="00970FBC"/>
    <w:rsid w:val="0098545D"/>
    <w:rsid w:val="00996A7C"/>
    <w:rsid w:val="009C703F"/>
    <w:rsid w:val="009C75CF"/>
    <w:rsid w:val="00A55B63"/>
    <w:rsid w:val="00B34656"/>
    <w:rsid w:val="00B423DC"/>
    <w:rsid w:val="00B97D71"/>
    <w:rsid w:val="00BB155D"/>
    <w:rsid w:val="00BE73D7"/>
    <w:rsid w:val="00C1549F"/>
    <w:rsid w:val="00C3090C"/>
    <w:rsid w:val="00C65EA2"/>
    <w:rsid w:val="00C84F12"/>
    <w:rsid w:val="00CF155D"/>
    <w:rsid w:val="00D35D7A"/>
    <w:rsid w:val="00D56970"/>
    <w:rsid w:val="00DA15D9"/>
    <w:rsid w:val="00E00030"/>
    <w:rsid w:val="00E13C35"/>
    <w:rsid w:val="00E31D17"/>
    <w:rsid w:val="00E32E53"/>
    <w:rsid w:val="00EA5CDB"/>
    <w:rsid w:val="00EC4F28"/>
    <w:rsid w:val="00F11232"/>
    <w:rsid w:val="00F204B2"/>
    <w:rsid w:val="00F60A13"/>
    <w:rsid w:val="00F92A2E"/>
    <w:rsid w:val="00FA3054"/>
    <w:rsid w:val="00FA5F65"/>
    <w:rsid w:val="00FE702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5E26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970F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HA</cp:lastModifiedBy>
  <cp:revision>5</cp:revision>
  <cp:lastPrinted>2024-09-28T17:42:00Z</cp:lastPrinted>
  <dcterms:created xsi:type="dcterms:W3CDTF">2026-09-15T03:25:00Z</dcterms:created>
  <dcterms:modified xsi:type="dcterms:W3CDTF">2026-09-18T19:48:00Z</dcterms:modified>
</cp:coreProperties>
</file>